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5"/>
        <w:gridCol w:w="2097"/>
        <w:gridCol w:w="3595"/>
      </w:tblGrid>
      <w:tr w:rsidR="00C97CB7" w:rsidTr="00635591">
        <w:trPr>
          <w:cantSplit/>
          <w:trHeight w:val="3146"/>
        </w:trPr>
        <w:tc>
          <w:tcPr>
            <w:tcW w:w="3895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097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A00199" wp14:editId="086A0302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3C51E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snapToGrid w:val="0"/>
                <w:color w:val="000000"/>
                <w:sz w:val="28"/>
                <w:szCs w:val="28"/>
              </w:rPr>
              <w:t>ӨСП</w:t>
            </w: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3542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436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                                                         </w:t>
      </w:r>
      <w:r w:rsidR="006355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436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СЕССИИ</w:t>
      </w:r>
      <w:r>
        <w:rPr>
          <w:sz w:val="28"/>
          <w:szCs w:val="28"/>
        </w:rPr>
        <w:t xml:space="preserve">                                                        </w:t>
      </w:r>
      <w:r w:rsidR="00635591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6"/>
        <w:gridCol w:w="3981"/>
        <w:gridCol w:w="4847"/>
        <w:gridCol w:w="281"/>
      </w:tblGrid>
      <w:tr w:rsidR="00C97CB7" w:rsidTr="00A32D17">
        <w:trPr>
          <w:gridBefore w:val="1"/>
          <w:gridAfter w:val="1"/>
          <w:wBefore w:w="108" w:type="dxa"/>
          <w:wAfter w:w="333" w:type="dxa"/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A32D17">
        <w:trPr>
          <w:gridBefore w:val="1"/>
          <w:gridAfter w:val="1"/>
          <w:wBefore w:w="108" w:type="dxa"/>
          <w:wAfter w:w="333" w:type="dxa"/>
        </w:trPr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436F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635591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2436FB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A32D17">
        <w:trPr>
          <w:gridBefore w:val="1"/>
          <w:gridAfter w:val="1"/>
          <w:wBefore w:w="108" w:type="dxa"/>
          <w:wAfter w:w="333" w:type="dxa"/>
        </w:trPr>
        <w:tc>
          <w:tcPr>
            <w:tcW w:w="9072" w:type="dxa"/>
            <w:gridSpan w:val="2"/>
          </w:tcPr>
          <w:p w:rsidR="00C97CB7" w:rsidRDefault="0035420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17 ноября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B544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A1D8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2B544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2436F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 7-6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C97CB7" w:rsidRPr="000217CE" w:rsidTr="00A32D17">
        <w:tc>
          <w:tcPr>
            <w:tcW w:w="9513" w:type="dxa"/>
            <w:gridSpan w:val="4"/>
          </w:tcPr>
          <w:tbl>
            <w:tblPr>
              <w:tblW w:w="9541" w:type="dxa"/>
              <w:tblLook w:val="01E0" w:firstRow="1" w:lastRow="1" w:firstColumn="1" w:lastColumn="1" w:noHBand="0" w:noVBand="0"/>
            </w:tblPr>
            <w:tblGrid>
              <w:gridCol w:w="9541"/>
            </w:tblGrid>
            <w:tr w:rsidR="00C97CB7" w:rsidRPr="002B5448" w:rsidTr="00635591">
              <w:trPr>
                <w:trHeight w:val="1620"/>
              </w:trPr>
              <w:tc>
                <w:tcPr>
                  <w:tcW w:w="9541" w:type="dxa"/>
                  <w:hideMark/>
                </w:tcPr>
                <w:p w:rsidR="005558C0" w:rsidRPr="002B5448" w:rsidRDefault="00C97CB7" w:rsidP="00080B0D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>О вне</w:t>
                  </w:r>
                  <w:r w:rsidR="002B5448" w:rsidRPr="002B5448">
                    <w:rPr>
                      <w:b/>
                      <w:sz w:val="28"/>
                      <w:szCs w:val="28"/>
                    </w:rPr>
                    <w:t>сении изменений в приложение</w:t>
                  </w:r>
                  <w:r w:rsidRPr="002B5448">
                    <w:rPr>
                      <w:b/>
                      <w:sz w:val="28"/>
                      <w:szCs w:val="28"/>
                    </w:rPr>
                    <w:t xml:space="preserve"> к решению </w:t>
                  </w:r>
                </w:p>
                <w:p w:rsidR="005558C0" w:rsidRPr="002B5448" w:rsidRDefault="00C97CB7" w:rsidP="00080B0D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>Районного Совета депутатов муниципального образования</w:t>
                  </w:r>
                </w:p>
                <w:p w:rsidR="005558C0" w:rsidRPr="002B5448" w:rsidRDefault="002B5448" w:rsidP="00080B0D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 xml:space="preserve"> «Ленский район» от 14 июня 2018 года № 2-5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«Об утверждении</w:t>
                  </w:r>
                </w:p>
                <w:p w:rsidR="00FE6411" w:rsidRPr="002B5448" w:rsidRDefault="002B5448" w:rsidP="00080B0D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 xml:space="preserve"> Положения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о</w:t>
                  </w:r>
                  <w:r w:rsidRPr="002B5448">
                    <w:rPr>
                      <w:b/>
                      <w:sz w:val="28"/>
                      <w:szCs w:val="28"/>
                    </w:rPr>
                    <w:t xml:space="preserve"> порядке 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B5448">
                    <w:rPr>
                      <w:b/>
                      <w:sz w:val="28"/>
                      <w:szCs w:val="28"/>
                    </w:rPr>
                    <w:t>приватизации</w:t>
                  </w:r>
                  <w:r w:rsidR="00FE6411" w:rsidRPr="002B544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B5448">
                    <w:rPr>
                      <w:b/>
                      <w:sz w:val="28"/>
                      <w:szCs w:val="28"/>
                    </w:rPr>
                    <w:t xml:space="preserve">муниципального имущества </w:t>
                  </w:r>
                </w:p>
                <w:p w:rsidR="00FB426D" w:rsidRDefault="00FE6411" w:rsidP="00080B0D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5448">
                    <w:rPr>
                      <w:b/>
                      <w:sz w:val="28"/>
                      <w:szCs w:val="28"/>
                    </w:rPr>
                    <w:t>муниципального образования «Ленский район»</w:t>
                  </w:r>
                  <w:r w:rsidR="00FB426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97CB7" w:rsidRPr="002B5448" w:rsidRDefault="00FB426D" w:rsidP="00080B0D">
                  <w:pPr>
                    <w:ind w:left="28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Республики Саха (Якутия)</w:t>
                  </w:r>
                  <w:r w:rsidR="002B5448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97CB7" w:rsidRPr="002B5448" w:rsidRDefault="00C97CB7" w:rsidP="00080B0D">
            <w:pPr>
              <w:ind w:left="284"/>
              <w:rPr>
                <w:b/>
                <w:sz w:val="28"/>
                <w:szCs w:val="28"/>
              </w:rPr>
            </w:pPr>
          </w:p>
          <w:p w:rsidR="00C97CB7" w:rsidRPr="002B5448" w:rsidRDefault="006A1D81" w:rsidP="00080B0D">
            <w:pPr>
              <w:pStyle w:val="ConsPlusNormal"/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E035F" w:rsidRPr="006A1D81">
              <w:rPr>
                <w:sz w:val="28"/>
                <w:szCs w:val="28"/>
              </w:rPr>
              <w:t xml:space="preserve">В соответствии с </w:t>
            </w:r>
            <w:r w:rsidR="00E0798B">
              <w:rPr>
                <w:sz w:val="28"/>
                <w:szCs w:val="28"/>
              </w:rPr>
              <w:t>Федеральным</w:t>
            </w:r>
            <w:r w:rsidR="00E0798B" w:rsidRPr="00E0798B">
              <w:rPr>
                <w:sz w:val="28"/>
                <w:szCs w:val="28"/>
              </w:rPr>
              <w:t xml:space="preserve"> закон</w:t>
            </w:r>
            <w:r w:rsidR="00E0798B">
              <w:rPr>
                <w:sz w:val="28"/>
                <w:szCs w:val="28"/>
              </w:rPr>
              <w:t>ом</w:t>
            </w:r>
            <w:r w:rsidR="00E0798B" w:rsidRPr="00E0798B">
              <w:rPr>
                <w:sz w:val="28"/>
                <w:szCs w:val="28"/>
              </w:rPr>
              <w:t xml:space="preserve"> от 14.07.2022 N 320-ФЗ "О внесении изменений в Федеральный закон "О приватизации государственного и муниципального имущества", отдельные законодательные акты Российской Федерации и об установлении особенностей регулирования имущественных отношений"</w:t>
            </w:r>
            <w:r w:rsidR="002B5448">
              <w:rPr>
                <w:sz w:val="28"/>
                <w:szCs w:val="28"/>
              </w:rPr>
              <w:t>,</w:t>
            </w:r>
            <w:r w:rsidR="00C97CB7" w:rsidRPr="002B5448">
              <w:rPr>
                <w:sz w:val="28"/>
                <w:szCs w:val="28"/>
              </w:rPr>
              <w:t xml:space="preserve"> Районный Совет депутатов муниципального образования «Ленский район»</w:t>
            </w:r>
          </w:p>
          <w:p w:rsidR="00C97CB7" w:rsidRPr="000217CE" w:rsidRDefault="00C97CB7" w:rsidP="00080B0D">
            <w:pPr>
              <w:spacing w:line="360" w:lineRule="auto"/>
              <w:ind w:left="284" w:firstLine="851"/>
              <w:rPr>
                <w:sz w:val="26"/>
                <w:szCs w:val="26"/>
              </w:rPr>
            </w:pPr>
            <w:r w:rsidRPr="000217CE">
              <w:rPr>
                <w:sz w:val="26"/>
                <w:szCs w:val="26"/>
              </w:rPr>
              <w:t xml:space="preserve">                                               Р Е Ш И Л:</w:t>
            </w:r>
          </w:p>
          <w:p w:rsidR="00C97CB7" w:rsidRPr="00DF3FDF" w:rsidRDefault="00C97CB7" w:rsidP="00080B0D">
            <w:pPr>
              <w:pStyle w:val="a5"/>
              <w:numPr>
                <w:ilvl w:val="0"/>
                <w:numId w:val="2"/>
              </w:numPr>
              <w:spacing w:line="360" w:lineRule="auto"/>
              <w:ind w:left="284" w:firstLine="864"/>
              <w:jc w:val="both"/>
              <w:rPr>
                <w:sz w:val="28"/>
                <w:szCs w:val="28"/>
              </w:rPr>
            </w:pPr>
            <w:r w:rsidRPr="00DF3FDF">
              <w:rPr>
                <w:sz w:val="28"/>
                <w:szCs w:val="28"/>
              </w:rPr>
              <w:t xml:space="preserve">Внести изменения в приложение к решению Районного Совета депутатов муниципального образования «Ленский район» </w:t>
            </w:r>
            <w:r w:rsidR="00635591">
              <w:rPr>
                <w:sz w:val="28"/>
                <w:szCs w:val="28"/>
              </w:rPr>
              <w:t>от 14.06.</w:t>
            </w:r>
            <w:r w:rsidR="005A55E8" w:rsidRPr="00DF3FDF">
              <w:rPr>
                <w:sz w:val="28"/>
                <w:szCs w:val="28"/>
              </w:rPr>
              <w:t xml:space="preserve">2018 года № 2-5 «Об </w:t>
            </w:r>
            <w:r w:rsidR="00D7439F" w:rsidRPr="00DF3FDF">
              <w:rPr>
                <w:sz w:val="28"/>
                <w:szCs w:val="28"/>
              </w:rPr>
              <w:t>утверждении Положения о порядке</w:t>
            </w:r>
            <w:r w:rsidR="005A55E8" w:rsidRPr="00DF3FDF">
              <w:rPr>
                <w:sz w:val="28"/>
                <w:szCs w:val="28"/>
              </w:rPr>
              <w:t xml:space="preserve"> приватизации муниципального имущества муниципального образования «Ленский район» Республики Саха (Якутия)»</w:t>
            </w:r>
            <w:r w:rsidRPr="00DF3FDF">
              <w:rPr>
                <w:sz w:val="28"/>
                <w:szCs w:val="28"/>
              </w:rPr>
              <w:t>.</w:t>
            </w:r>
          </w:p>
          <w:p w:rsidR="00DF3FDF" w:rsidRPr="00DF3FDF" w:rsidRDefault="00DF3FDF" w:rsidP="00080B0D">
            <w:pPr>
              <w:pStyle w:val="a5"/>
              <w:numPr>
                <w:ilvl w:val="1"/>
                <w:numId w:val="2"/>
              </w:num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 w:rsidRPr="00DF3FDF">
              <w:rPr>
                <w:sz w:val="28"/>
                <w:szCs w:val="28"/>
              </w:rPr>
              <w:t>Пункт 2.1. раздела 2 изложить в следующей редакции:</w:t>
            </w:r>
          </w:p>
          <w:p w:rsidR="00DF3FDF" w:rsidRPr="00080B0D" w:rsidRDefault="00FB426D" w:rsidP="00080B0D">
            <w:pPr>
              <w:autoSpaceDE w:val="0"/>
              <w:autoSpaceDN w:val="0"/>
              <w:adjustRightInd w:val="0"/>
              <w:spacing w:line="360" w:lineRule="auto"/>
              <w:ind w:left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080B0D">
              <w:rPr>
                <w:sz w:val="28"/>
                <w:szCs w:val="28"/>
              </w:rPr>
              <w:t xml:space="preserve"> </w:t>
            </w:r>
            <w:r w:rsidR="00DF3FDF">
              <w:rPr>
                <w:sz w:val="28"/>
                <w:szCs w:val="28"/>
              </w:rPr>
              <w:t>«</w:t>
            </w:r>
            <w:r w:rsidR="00DF3FDF" w:rsidRPr="00237A9A">
              <w:rPr>
                <w:sz w:val="28"/>
                <w:szCs w:val="28"/>
              </w:rPr>
              <w:t xml:space="preserve">2.1. </w:t>
            </w:r>
            <w:r w:rsidR="00180593">
              <w:rPr>
                <w:rFonts w:eastAsiaTheme="minorHAnsi"/>
                <w:sz w:val="28"/>
                <w:szCs w:val="28"/>
                <w:lang w:eastAsia="en-US"/>
              </w:rPr>
              <w:t>Покупателями</w:t>
            </w:r>
            <w:r w:rsidR="00DF3FDF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имущества могут быть любые </w:t>
            </w:r>
            <w:r w:rsidR="00080B0D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DF3FDF">
              <w:rPr>
                <w:rFonts w:eastAsiaTheme="minorHAnsi"/>
                <w:sz w:val="28"/>
                <w:szCs w:val="28"/>
                <w:lang w:eastAsia="en-US"/>
              </w:rPr>
              <w:t>физические и юридические лица, за исключением:</w:t>
            </w:r>
          </w:p>
          <w:p w:rsidR="00DF3FDF" w:rsidRDefault="003B6D1A" w:rsidP="00080B0D">
            <w:pPr>
              <w:autoSpaceDE w:val="0"/>
              <w:autoSpaceDN w:val="0"/>
              <w:adjustRightInd w:val="0"/>
              <w:spacing w:line="360" w:lineRule="auto"/>
              <w:ind w:left="284"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F3FDF">
              <w:rPr>
                <w:rFonts w:eastAsiaTheme="minorHAnsi"/>
                <w:sz w:val="28"/>
                <w:szCs w:val="28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DF3FDF" w:rsidRDefault="003B6D1A" w:rsidP="00080B0D">
            <w:pPr>
              <w:autoSpaceDE w:val="0"/>
              <w:autoSpaceDN w:val="0"/>
              <w:adjustRightInd w:val="0"/>
              <w:spacing w:before="280" w:line="360" w:lineRule="auto"/>
              <w:ind w:left="284"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F3FDF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7" w:history="1">
              <w:r w:rsidR="00DF3FDF" w:rsidRPr="00080B0D">
                <w:rPr>
                  <w:rFonts w:eastAsiaTheme="minorHAnsi"/>
                  <w:sz w:val="28"/>
                  <w:szCs w:val="28"/>
                  <w:lang w:eastAsia="en-US"/>
                </w:rPr>
                <w:t>статьей 25</w:t>
              </w:r>
            </w:hyperlink>
            <w:r w:rsidR="00DF3FDF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6D1A">
              <w:rPr>
                <w:rFonts w:eastAsiaTheme="minorHAnsi"/>
                <w:sz w:val="28"/>
                <w:szCs w:val="28"/>
                <w:lang w:eastAsia="en-US"/>
              </w:rPr>
              <w:t>от 21.12.200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80B0D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N 178-ФЗ </w:t>
            </w:r>
            <w:r w:rsidRPr="003B6D1A">
              <w:rPr>
                <w:rFonts w:eastAsiaTheme="minorHAnsi"/>
                <w:sz w:val="28"/>
                <w:szCs w:val="28"/>
                <w:lang w:eastAsia="en-US"/>
              </w:rPr>
              <w:t>"О приватизации государственного и муниципального имущества"</w:t>
            </w:r>
            <w:r w:rsidR="00DF3F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DF3FDF" w:rsidRDefault="003B6D1A" w:rsidP="00080B0D">
            <w:pPr>
              <w:autoSpaceDE w:val="0"/>
              <w:autoSpaceDN w:val="0"/>
              <w:adjustRightInd w:val="0"/>
              <w:spacing w:before="280" w:line="360" w:lineRule="auto"/>
              <w:ind w:left="284" w:firstLine="54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F3FDF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="00DF3FDF" w:rsidRPr="00080B0D">
                <w:rPr>
                  <w:rFonts w:eastAsiaTheme="minorHAnsi"/>
                  <w:sz w:val="28"/>
                  <w:szCs w:val="28"/>
                  <w:lang w:eastAsia="en-US"/>
                </w:rPr>
                <w:t>перечень</w:t>
              </w:r>
            </w:hyperlink>
            <w:r w:rsidR="00DF3FDF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DF3FDF">
              <w:rPr>
                <w:rFonts w:eastAsiaTheme="minorHAnsi"/>
                <w:sz w:val="28"/>
                <w:szCs w:val="28"/>
                <w:lang w:eastAsia="en-US"/>
              </w:rPr>
              <w:t>бенефициарных</w:t>
            </w:r>
            <w:proofErr w:type="spellEnd"/>
            <w:r w:rsidR="00DF3FDF">
              <w:rPr>
                <w:rFonts w:eastAsiaTheme="minorHAnsi"/>
                <w:sz w:val="28"/>
                <w:szCs w:val="28"/>
                <w:lang w:eastAsia="en-US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68477F" w:rsidRPr="00B73ACC" w:rsidRDefault="00E843E6" w:rsidP="00080B0D">
            <w:pPr>
              <w:spacing w:line="360" w:lineRule="auto"/>
              <w:ind w:left="284" w:firstLine="709"/>
              <w:jc w:val="both"/>
              <w:rPr>
                <w:sz w:val="28"/>
                <w:szCs w:val="28"/>
              </w:rPr>
            </w:pPr>
            <w:r w:rsidRPr="00B73ACC">
              <w:rPr>
                <w:sz w:val="28"/>
                <w:szCs w:val="28"/>
              </w:rPr>
              <w:t>1.</w:t>
            </w:r>
            <w:r w:rsidR="00DF3FDF">
              <w:rPr>
                <w:sz w:val="28"/>
                <w:szCs w:val="28"/>
              </w:rPr>
              <w:t>2</w:t>
            </w:r>
            <w:r w:rsidRPr="00B73ACC">
              <w:rPr>
                <w:sz w:val="28"/>
                <w:szCs w:val="28"/>
              </w:rPr>
              <w:t xml:space="preserve">. </w:t>
            </w:r>
            <w:r w:rsidR="00E0798B">
              <w:rPr>
                <w:sz w:val="28"/>
                <w:szCs w:val="28"/>
              </w:rPr>
              <w:t>Пункт</w:t>
            </w:r>
            <w:r w:rsidR="00A32D17">
              <w:rPr>
                <w:sz w:val="28"/>
                <w:szCs w:val="28"/>
              </w:rPr>
              <w:t xml:space="preserve"> 5</w:t>
            </w:r>
            <w:r w:rsidR="0068477F">
              <w:rPr>
                <w:sz w:val="28"/>
                <w:szCs w:val="28"/>
              </w:rPr>
              <w:t>.</w:t>
            </w:r>
            <w:r w:rsidR="00103C2D">
              <w:rPr>
                <w:sz w:val="28"/>
                <w:szCs w:val="28"/>
              </w:rPr>
              <w:t>4</w:t>
            </w:r>
            <w:r w:rsidR="00E0798B">
              <w:rPr>
                <w:sz w:val="28"/>
                <w:szCs w:val="28"/>
              </w:rPr>
              <w:t>. раздела</w:t>
            </w:r>
            <w:r w:rsidR="00A32D17">
              <w:rPr>
                <w:sz w:val="28"/>
                <w:szCs w:val="28"/>
              </w:rPr>
              <w:t xml:space="preserve"> 5</w:t>
            </w:r>
            <w:r w:rsidR="0068477F" w:rsidRPr="00B73ACC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A32D17" w:rsidRPr="00237A9A" w:rsidRDefault="00A32D17" w:rsidP="00080B0D">
            <w:pPr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«5.4.</w:t>
            </w:r>
            <w:r w:rsidRPr="00237A9A">
              <w:rPr>
                <w:sz w:val="28"/>
                <w:szCs w:val="28"/>
              </w:rPr>
              <w:t xml:space="preserve"> Информация о результатах сделки по приватизации муниципального имущества подлежит размещению на официальных сайтах в сети "Интернет" в течение десяти дней со дня совершения указанных сделок с указанием следующих сведений:</w:t>
            </w:r>
          </w:p>
          <w:p w:rsidR="00A32D17" w:rsidRPr="00237A9A" w:rsidRDefault="00A32D17" w:rsidP="00080B0D">
            <w:pPr>
              <w:spacing w:line="360" w:lineRule="auto"/>
              <w:ind w:left="284" w:firstLine="540"/>
              <w:jc w:val="both"/>
              <w:rPr>
                <w:sz w:val="28"/>
                <w:szCs w:val="28"/>
              </w:rPr>
            </w:pPr>
            <w:r w:rsidRPr="00237A9A">
              <w:rPr>
                <w:sz w:val="28"/>
                <w:szCs w:val="28"/>
              </w:rPr>
              <w:t>1) наименование продавца имущества;</w:t>
            </w:r>
          </w:p>
          <w:p w:rsidR="00A32D17" w:rsidRPr="00237A9A" w:rsidRDefault="00080B0D" w:rsidP="00080B0D">
            <w:pPr>
              <w:spacing w:line="360" w:lineRule="auto"/>
              <w:ind w:left="28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A32D17" w:rsidRPr="00237A9A">
              <w:rPr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имущества);</w:t>
            </w:r>
          </w:p>
          <w:p w:rsidR="00A32D17" w:rsidRPr="00237A9A" w:rsidRDefault="00A32D17" w:rsidP="00080B0D">
            <w:pPr>
              <w:spacing w:line="360" w:lineRule="auto"/>
              <w:ind w:left="284" w:firstLine="540"/>
              <w:jc w:val="both"/>
              <w:rPr>
                <w:sz w:val="28"/>
                <w:szCs w:val="28"/>
              </w:rPr>
            </w:pPr>
            <w:r w:rsidRPr="00237A9A">
              <w:rPr>
                <w:sz w:val="28"/>
                <w:szCs w:val="28"/>
              </w:rPr>
              <w:t>3) дата, время и место проведения торгов;</w:t>
            </w:r>
          </w:p>
          <w:p w:rsidR="00A32D17" w:rsidRPr="00237A9A" w:rsidRDefault="00A32D17" w:rsidP="00080B0D">
            <w:pPr>
              <w:spacing w:line="360" w:lineRule="auto"/>
              <w:ind w:left="284" w:firstLine="540"/>
              <w:jc w:val="both"/>
              <w:rPr>
                <w:sz w:val="28"/>
                <w:szCs w:val="28"/>
              </w:rPr>
            </w:pPr>
            <w:r w:rsidRPr="00237A9A">
              <w:rPr>
                <w:sz w:val="28"/>
                <w:szCs w:val="28"/>
              </w:rPr>
              <w:t>4) цена сделки приватизации;</w:t>
            </w:r>
          </w:p>
          <w:p w:rsidR="00A32D17" w:rsidRPr="00180593" w:rsidRDefault="00180593" w:rsidP="00080B0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32D17" w:rsidRPr="00237A9A">
              <w:rPr>
                <w:sz w:val="28"/>
                <w:szCs w:val="28"/>
              </w:rPr>
              <w:t xml:space="preserve">5)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участника продажи, который сделал предпоследнее предложение о цене такого имущества в ходе продажи;</w:t>
            </w:r>
          </w:p>
          <w:p w:rsidR="00103C2D" w:rsidRPr="00A32D17" w:rsidRDefault="00180593" w:rsidP="00080B0D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32D17" w:rsidRPr="00237A9A">
              <w:rPr>
                <w:sz w:val="28"/>
                <w:szCs w:val="28"/>
              </w:rPr>
              <w:t>6) имя физического лица или наименование юридиче</w:t>
            </w:r>
            <w:r w:rsidR="00A32D17">
              <w:rPr>
                <w:sz w:val="28"/>
                <w:szCs w:val="28"/>
              </w:rPr>
              <w:t>ского лица - победителя торгов</w:t>
            </w:r>
            <w:r w:rsidR="00A32D17">
              <w:rPr>
                <w:rFonts w:eastAsiaTheme="minorHAnsi"/>
                <w:sz w:val="28"/>
                <w:szCs w:val="28"/>
                <w:lang w:eastAsia="en-US"/>
              </w:rPr>
              <w:t xml:space="preserve">, лица, признанного единственным участником аукциона, в случае, установленном в </w:t>
            </w:r>
            <w:hyperlink r:id="rId9" w:history="1">
              <w:r w:rsidR="00A32D17" w:rsidRPr="00A32D17">
                <w:rPr>
                  <w:rFonts w:eastAsiaTheme="minorHAnsi"/>
                  <w:sz w:val="28"/>
                  <w:szCs w:val="28"/>
                  <w:lang w:eastAsia="en-US"/>
                </w:rPr>
                <w:t>абзаце втором пункта 3 статьи 18</w:t>
              </w:r>
            </w:hyperlink>
            <w:r w:rsidR="00A32D17" w:rsidRPr="00A32D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32D17" w:rsidRPr="00237A9A">
              <w:rPr>
                <w:sz w:val="28"/>
                <w:szCs w:val="28"/>
              </w:rPr>
              <w:t xml:space="preserve">Федерального закона </w:t>
            </w:r>
            <w:r w:rsidRPr="003B6D1A">
              <w:rPr>
                <w:rFonts w:eastAsiaTheme="minorHAnsi"/>
                <w:sz w:val="28"/>
                <w:szCs w:val="28"/>
                <w:lang w:eastAsia="en-US"/>
              </w:rPr>
              <w:t>от 21.12.200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N 178-ФЗ </w:t>
            </w:r>
            <w:r w:rsidR="00A32D17" w:rsidRPr="00237A9A">
              <w:rPr>
                <w:sz w:val="28"/>
                <w:szCs w:val="28"/>
              </w:rPr>
              <w:t>"О приватизации государственного и муниципального имущества".</w:t>
            </w:r>
          </w:p>
          <w:p w:rsidR="00C97CB7" w:rsidRPr="00B67548" w:rsidRDefault="00080B0D" w:rsidP="00080B0D">
            <w:pPr>
              <w:tabs>
                <w:tab w:val="left" w:pos="426"/>
              </w:tabs>
              <w:spacing w:line="36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843E6" w:rsidRPr="00B67548">
              <w:rPr>
                <w:sz w:val="28"/>
                <w:szCs w:val="28"/>
              </w:rPr>
              <w:t>2</w:t>
            </w:r>
            <w:r w:rsidR="007C535F">
              <w:rPr>
                <w:sz w:val="28"/>
                <w:szCs w:val="28"/>
              </w:rPr>
              <w:t>. Остальные пункты</w:t>
            </w:r>
            <w:r w:rsidR="00C97CB7" w:rsidRPr="00B67548">
              <w:rPr>
                <w:sz w:val="28"/>
                <w:szCs w:val="28"/>
              </w:rPr>
              <w:t xml:space="preserve"> приложения оставить без изменений. </w:t>
            </w:r>
          </w:p>
          <w:p w:rsidR="00B67548" w:rsidRPr="00B67548" w:rsidRDefault="00E843E6" w:rsidP="00080B0D">
            <w:pPr>
              <w:tabs>
                <w:tab w:val="left" w:pos="426"/>
              </w:tabs>
              <w:spacing w:line="360" w:lineRule="auto"/>
              <w:ind w:left="284" w:firstLine="709"/>
              <w:jc w:val="both"/>
              <w:rPr>
                <w:sz w:val="28"/>
                <w:szCs w:val="28"/>
              </w:rPr>
            </w:pPr>
            <w:r w:rsidRPr="00B67548">
              <w:rPr>
                <w:sz w:val="28"/>
                <w:szCs w:val="28"/>
              </w:rPr>
              <w:t>3</w:t>
            </w:r>
            <w:r w:rsidR="00080B0D">
              <w:rPr>
                <w:sz w:val="28"/>
                <w:szCs w:val="28"/>
              </w:rPr>
              <w:t>.</w:t>
            </w:r>
            <w:r w:rsidR="00C97CB7" w:rsidRPr="00B67548">
              <w:rPr>
                <w:sz w:val="28"/>
                <w:szCs w:val="28"/>
              </w:rPr>
              <w:t xml:space="preserve">Настоящее </w:t>
            </w:r>
            <w:r w:rsidR="00B6536A" w:rsidRPr="00B67548">
              <w:rPr>
                <w:sz w:val="28"/>
                <w:szCs w:val="28"/>
              </w:rPr>
              <w:t>решение вступает</w:t>
            </w:r>
            <w:r w:rsidR="00C97CB7" w:rsidRPr="00B67548">
              <w:rPr>
                <w:sz w:val="28"/>
                <w:szCs w:val="28"/>
              </w:rPr>
              <w:t xml:space="preserve">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      </w:r>
          </w:p>
          <w:tbl>
            <w:tblPr>
              <w:tblW w:w="9898" w:type="dxa"/>
              <w:tblInd w:w="108" w:type="dxa"/>
              <w:tblLook w:val="04A0" w:firstRow="1" w:lastRow="0" w:firstColumn="1" w:lastColumn="0" w:noHBand="0" w:noVBand="1"/>
            </w:tblPr>
            <w:tblGrid>
              <w:gridCol w:w="4948"/>
              <w:gridCol w:w="4950"/>
            </w:tblGrid>
            <w:tr w:rsidR="00C97CB7" w:rsidRPr="002A48C4" w:rsidTr="00080B0D">
              <w:trPr>
                <w:trHeight w:val="334"/>
              </w:trPr>
              <w:tc>
                <w:tcPr>
                  <w:tcW w:w="4948" w:type="dxa"/>
                </w:tcPr>
                <w:p w:rsidR="00C97CB7" w:rsidRDefault="00C97CB7" w:rsidP="00080B0D">
                  <w:pPr>
                    <w:ind w:left="284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080B0D" w:rsidRDefault="00080B0D" w:rsidP="00080B0D">
                  <w:pPr>
                    <w:ind w:left="284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080B0D" w:rsidRPr="002A48C4" w:rsidRDefault="00080B0D" w:rsidP="00080B0D">
                  <w:pPr>
                    <w:ind w:left="284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50" w:type="dxa"/>
                </w:tcPr>
                <w:p w:rsidR="00C97CB7" w:rsidRPr="002A48C4" w:rsidRDefault="00C97CB7" w:rsidP="00080B0D">
                  <w:pPr>
                    <w:ind w:left="284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C97CB7" w:rsidRPr="00615398" w:rsidTr="00080B0D">
              <w:trPr>
                <w:trHeight w:val="813"/>
              </w:trPr>
              <w:tc>
                <w:tcPr>
                  <w:tcW w:w="4948" w:type="dxa"/>
                  <w:hideMark/>
                </w:tcPr>
                <w:p w:rsidR="00C97CB7" w:rsidRPr="00A32D17" w:rsidRDefault="00C97CB7" w:rsidP="00080B0D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B67548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4950" w:type="dxa"/>
                </w:tcPr>
                <w:p w:rsidR="00C97CB7" w:rsidRPr="00B67548" w:rsidRDefault="00080B0D" w:rsidP="00080B0D">
                  <w:pPr>
                    <w:pStyle w:val="2"/>
                    <w:spacing w:line="240" w:lineRule="auto"/>
                    <w:ind w:left="28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</w:t>
                  </w:r>
                  <w:r w:rsidR="00C97CB7" w:rsidRPr="00B67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  <w:p w:rsidR="00C97CB7" w:rsidRPr="00B67548" w:rsidRDefault="00C97CB7" w:rsidP="00080B0D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97CB7" w:rsidRPr="00B67548" w:rsidRDefault="00C97CB7" w:rsidP="00080B0D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C97CB7" w:rsidRPr="00B67548" w:rsidRDefault="00C97CB7" w:rsidP="00080B0D">
                  <w:pPr>
                    <w:ind w:left="284"/>
                    <w:rPr>
                      <w:sz w:val="28"/>
                      <w:szCs w:val="28"/>
                    </w:rPr>
                  </w:pPr>
                  <w:r w:rsidRPr="00B67548">
                    <w:rPr>
                      <w:sz w:val="28"/>
                      <w:szCs w:val="28"/>
                    </w:rPr>
                    <w:t xml:space="preserve">    </w:t>
                  </w:r>
                  <w:r w:rsidR="00A32D17"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C97CB7" w:rsidRPr="00B67548" w:rsidRDefault="00C97CB7" w:rsidP="00080B0D">
                  <w:pPr>
                    <w:ind w:left="284"/>
                    <w:rPr>
                      <w:sz w:val="28"/>
                      <w:szCs w:val="28"/>
                    </w:rPr>
                  </w:pPr>
                  <w:r w:rsidRPr="00B67548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C97CB7" w:rsidRPr="00615398" w:rsidTr="00080B0D">
              <w:trPr>
                <w:trHeight w:val="334"/>
              </w:trPr>
              <w:tc>
                <w:tcPr>
                  <w:tcW w:w="4948" w:type="dxa"/>
                  <w:hideMark/>
                </w:tcPr>
                <w:p w:rsidR="00C97CB7" w:rsidRPr="00615398" w:rsidRDefault="007E2B12" w:rsidP="00080B0D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</w:t>
                  </w:r>
                  <w:r w:rsidR="00C97CB7" w:rsidRPr="00615398">
                    <w:rPr>
                      <w:b/>
                      <w:sz w:val="28"/>
                      <w:szCs w:val="28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4950" w:type="dxa"/>
                  <w:hideMark/>
                </w:tcPr>
                <w:p w:rsidR="00C97CB7" w:rsidRPr="00615398" w:rsidRDefault="00080B0D" w:rsidP="00080B0D">
                  <w:pPr>
                    <w:pStyle w:val="2"/>
                    <w:spacing w:line="240" w:lineRule="auto"/>
                    <w:ind w:left="28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r w:rsidR="007E2B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Ж.Ж. </w:t>
                  </w:r>
                  <w:proofErr w:type="spellStart"/>
                  <w:r w:rsidR="007E2B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Абильманов</w:t>
                  </w:r>
                  <w:proofErr w:type="spellEnd"/>
                </w:p>
              </w:tc>
            </w:tr>
          </w:tbl>
          <w:p w:rsidR="00C97CB7" w:rsidRPr="00615398" w:rsidRDefault="00C97CB7" w:rsidP="00080B0D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4643"/>
            </w:tblGrid>
            <w:tr w:rsidR="00C97CB7" w:rsidRPr="00615398">
              <w:tc>
                <w:tcPr>
                  <w:tcW w:w="4643" w:type="dxa"/>
                </w:tcPr>
                <w:p w:rsidR="00C97CB7" w:rsidRPr="00615398" w:rsidRDefault="00C97CB7" w:rsidP="00080B0D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3902F4" w:rsidRPr="00615398" w:rsidRDefault="003902F4" w:rsidP="00080B0D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3902F4" w:rsidRPr="00615398" w:rsidRDefault="003902F4" w:rsidP="00080B0D">
                  <w:pPr>
                    <w:ind w:left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43" w:type="dxa"/>
                </w:tcPr>
                <w:p w:rsidR="00C97CB7" w:rsidRPr="00615398" w:rsidRDefault="00C97CB7" w:rsidP="00080B0D">
                  <w:pPr>
                    <w:ind w:left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7CB7" w:rsidRPr="000217CE" w:rsidRDefault="00C97CB7" w:rsidP="00080B0D">
            <w:pPr>
              <w:spacing w:line="360" w:lineRule="auto"/>
              <w:ind w:left="284"/>
              <w:jc w:val="both"/>
              <w:rPr>
                <w:sz w:val="26"/>
                <w:szCs w:val="26"/>
              </w:rPr>
            </w:pPr>
          </w:p>
        </w:tc>
      </w:tr>
    </w:tbl>
    <w:p w:rsidR="00073CF1" w:rsidRPr="000217CE" w:rsidRDefault="00073CF1" w:rsidP="00080B0D">
      <w:pPr>
        <w:spacing w:line="360" w:lineRule="auto"/>
        <w:ind w:left="284"/>
        <w:jc w:val="both"/>
        <w:rPr>
          <w:sz w:val="26"/>
          <w:szCs w:val="26"/>
        </w:rPr>
      </w:pPr>
      <w:bookmarkStart w:id="0" w:name="_GoBack"/>
      <w:bookmarkEnd w:id="0"/>
    </w:p>
    <w:sectPr w:rsidR="00073CF1" w:rsidRPr="000217CE" w:rsidSect="00D41C18">
      <w:pgSz w:w="11918" w:h="16854"/>
      <w:pgMar w:top="993" w:right="851" w:bottom="42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98D"/>
    <w:multiLevelType w:val="multilevel"/>
    <w:tmpl w:val="A39AC98E"/>
    <w:lvl w:ilvl="0">
      <w:start w:val="1"/>
      <w:numFmt w:val="decimal"/>
      <w:lvlText w:val="%1."/>
      <w:lvlJc w:val="left"/>
      <w:pPr>
        <w:ind w:left="1248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abstractNum w:abstractNumId="1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73CF1"/>
    <w:rsid w:val="00080B0D"/>
    <w:rsid w:val="00103C2D"/>
    <w:rsid w:val="00147B9E"/>
    <w:rsid w:val="00180593"/>
    <w:rsid w:val="00224431"/>
    <w:rsid w:val="002436FB"/>
    <w:rsid w:val="002A48C4"/>
    <w:rsid w:val="002B24C9"/>
    <w:rsid w:val="002B5448"/>
    <w:rsid w:val="002F1B86"/>
    <w:rsid w:val="00354201"/>
    <w:rsid w:val="003902F4"/>
    <w:rsid w:val="003B6D1A"/>
    <w:rsid w:val="003C51EB"/>
    <w:rsid w:val="004650AF"/>
    <w:rsid w:val="005558C0"/>
    <w:rsid w:val="00570C6D"/>
    <w:rsid w:val="005A55E8"/>
    <w:rsid w:val="005F1D7A"/>
    <w:rsid w:val="00615398"/>
    <w:rsid w:val="00635591"/>
    <w:rsid w:val="006550D4"/>
    <w:rsid w:val="006638E1"/>
    <w:rsid w:val="0068477F"/>
    <w:rsid w:val="006A1D81"/>
    <w:rsid w:val="006A3030"/>
    <w:rsid w:val="006C556A"/>
    <w:rsid w:val="006E599B"/>
    <w:rsid w:val="006F4DE8"/>
    <w:rsid w:val="007B03CB"/>
    <w:rsid w:val="007C535F"/>
    <w:rsid w:val="007E2B12"/>
    <w:rsid w:val="0083262B"/>
    <w:rsid w:val="00891C33"/>
    <w:rsid w:val="00896473"/>
    <w:rsid w:val="00A02007"/>
    <w:rsid w:val="00A32D17"/>
    <w:rsid w:val="00B6536A"/>
    <w:rsid w:val="00B67548"/>
    <w:rsid w:val="00B73ACC"/>
    <w:rsid w:val="00C256DE"/>
    <w:rsid w:val="00C97CB7"/>
    <w:rsid w:val="00CB4E11"/>
    <w:rsid w:val="00CE035F"/>
    <w:rsid w:val="00D265F8"/>
    <w:rsid w:val="00D41C18"/>
    <w:rsid w:val="00D47113"/>
    <w:rsid w:val="00D626B8"/>
    <w:rsid w:val="00D7439F"/>
    <w:rsid w:val="00DF3FDF"/>
    <w:rsid w:val="00DF4AC1"/>
    <w:rsid w:val="00E0305A"/>
    <w:rsid w:val="00E0798B"/>
    <w:rsid w:val="00E36308"/>
    <w:rsid w:val="00E843E6"/>
    <w:rsid w:val="00EA120E"/>
    <w:rsid w:val="00EA2D49"/>
    <w:rsid w:val="00F84D17"/>
    <w:rsid w:val="00FB426D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55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3ACC"/>
    <w:rPr>
      <w:color w:val="0000FF" w:themeColor="hyperlink"/>
      <w:u w:val="single"/>
    </w:rPr>
  </w:style>
  <w:style w:type="paragraph" w:customStyle="1" w:styleId="ConsPlusNormal">
    <w:name w:val="ConsPlusNormal"/>
    <w:rsid w:val="006A1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47FBB45E011B44A74B2A5C32792F3C12E2ECB9EBD45F429F1196A4A22ABF1E15BC245C26879F1637043C8ADE47D68FAFADBEEW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747FBB45E011B44A74B2A5C32792F3C7242FCB9BBF45F429F1196A4A22ABF1E15BC244CD3923E1673917C3B2E26A76F1E4DBEADCE9W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36ABFD75A8EAF64FBDFA737499215E2874DE22C51A1F326C07C1B3C8F19A36509DC8006275E112A2B2FFFDF6B357624972961053t9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</dc:creator>
  <cp:lastModifiedBy>Седых Татьяна Михайловна</cp:lastModifiedBy>
  <cp:revision>47</cp:revision>
  <cp:lastPrinted>2022-11-17T10:33:00Z</cp:lastPrinted>
  <dcterms:created xsi:type="dcterms:W3CDTF">2019-08-14T06:12:00Z</dcterms:created>
  <dcterms:modified xsi:type="dcterms:W3CDTF">2022-11-18T01:30:00Z</dcterms:modified>
</cp:coreProperties>
</file>