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2410"/>
        <w:gridCol w:w="3533"/>
      </w:tblGrid>
      <w:tr w:rsidR="00C97CB7" w:rsidTr="00001CFA">
        <w:trPr>
          <w:cantSplit/>
          <w:trHeight w:val="3364"/>
        </w:trPr>
        <w:tc>
          <w:tcPr>
            <w:tcW w:w="3827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766CB2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410" w:type="dxa"/>
            <w:hideMark/>
          </w:tcPr>
          <w:p w:rsidR="00C97CB7" w:rsidRDefault="00C97CB7" w:rsidP="00001CFA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0DEC90" wp14:editId="0D38F75B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C97CB7" w:rsidRDefault="00C97CB7" w:rsidP="00DA331C">
            <w:pPr>
              <w:ind w:left="34" w:hanging="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1CF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C97CB7" w:rsidRDefault="009711B7" w:rsidP="00DA331C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DA331C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DA331C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C97C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Pr="00C27F80" w:rsidRDefault="00C97CB7" w:rsidP="00C27F80">
      <w:pPr>
        <w:ind w:left="284" w:firstLine="283"/>
        <w:jc w:val="center"/>
        <w:rPr>
          <w:b/>
          <w:sz w:val="32"/>
          <w:szCs w:val="32"/>
        </w:rPr>
      </w:pPr>
      <w:r w:rsidRPr="00C27F80">
        <w:rPr>
          <w:b/>
          <w:sz w:val="32"/>
          <w:szCs w:val="32"/>
        </w:rPr>
        <w:t>РЕШЕНИЕ</w:t>
      </w:r>
    </w:p>
    <w:p w:rsidR="00C97CB7" w:rsidRPr="00C27F80" w:rsidRDefault="00C97CB7" w:rsidP="00C27F80">
      <w:pPr>
        <w:ind w:left="284" w:firstLine="283"/>
        <w:jc w:val="center"/>
        <w:rPr>
          <w:b/>
          <w:sz w:val="32"/>
          <w:szCs w:val="32"/>
        </w:rPr>
      </w:pPr>
      <w:r w:rsidRPr="00C27F80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C27F80">
        <w:trPr>
          <w:trHeight w:val="363"/>
        </w:trPr>
        <w:tc>
          <w:tcPr>
            <w:tcW w:w="5670" w:type="dxa"/>
            <w:hideMark/>
          </w:tcPr>
          <w:p w:rsidR="00C97CB7" w:rsidRDefault="00C97CB7" w:rsidP="00C27F80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27F80">
        <w:tc>
          <w:tcPr>
            <w:tcW w:w="5670" w:type="dxa"/>
            <w:hideMark/>
          </w:tcPr>
          <w:p w:rsidR="00C97CB7" w:rsidRDefault="00DA331C" w:rsidP="00DA331C">
            <w:pPr>
              <w:spacing w:line="360" w:lineRule="auto"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27F80">
              <w:rPr>
                <w:b/>
                <w:sz w:val="28"/>
                <w:szCs w:val="28"/>
              </w:rPr>
              <w:t xml:space="preserve"> </w:t>
            </w:r>
            <w:r w:rsidR="00C97CB7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DA331C" w:rsidP="00DA331C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C97CB7" w:rsidTr="00C27F80">
        <w:tc>
          <w:tcPr>
            <w:tcW w:w="10206" w:type="dxa"/>
            <w:gridSpan w:val="2"/>
          </w:tcPr>
          <w:p w:rsidR="00C97CB7" w:rsidRDefault="00162D97" w:rsidP="00C27F80">
            <w:pPr>
              <w:ind w:left="284" w:firstLine="283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 xml:space="preserve">31 августа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D8137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5-8</w:t>
            </w:r>
          </w:p>
          <w:p w:rsidR="00162D97" w:rsidRDefault="00162D97" w:rsidP="00C27F80">
            <w:pPr>
              <w:ind w:left="284" w:firstLine="283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44F40" w:rsidRDefault="00C97CB7" w:rsidP="00C27F80">
      <w:pPr>
        <w:ind w:left="284" w:firstLine="28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6F03">
        <w:rPr>
          <w:b/>
          <w:sz w:val="28"/>
          <w:szCs w:val="28"/>
        </w:rPr>
        <w:t xml:space="preserve">О внесении </w:t>
      </w:r>
      <w:r w:rsidR="00242C78">
        <w:rPr>
          <w:b/>
          <w:sz w:val="28"/>
          <w:szCs w:val="28"/>
        </w:rPr>
        <w:t xml:space="preserve">изменений и </w:t>
      </w:r>
      <w:r w:rsidR="00B56F03">
        <w:rPr>
          <w:b/>
          <w:sz w:val="28"/>
          <w:szCs w:val="28"/>
        </w:rPr>
        <w:t>дополнени</w:t>
      </w:r>
      <w:r w:rsidR="000544BE">
        <w:rPr>
          <w:b/>
          <w:sz w:val="28"/>
          <w:szCs w:val="28"/>
        </w:rPr>
        <w:t>й</w:t>
      </w:r>
      <w:r w:rsidR="00B56F03">
        <w:rPr>
          <w:b/>
          <w:sz w:val="28"/>
          <w:szCs w:val="28"/>
        </w:rPr>
        <w:t xml:space="preserve"> в решение Районного Совета депутатов муниципального образования «Ленский район» </w:t>
      </w:r>
    </w:p>
    <w:p w:rsidR="00B56F03" w:rsidRDefault="00B56F03" w:rsidP="00C27F80">
      <w:pPr>
        <w:ind w:left="2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663BA">
        <w:rPr>
          <w:b/>
          <w:sz w:val="28"/>
          <w:szCs w:val="28"/>
        </w:rPr>
        <w:t>17.08.2018 года №3-6</w:t>
      </w:r>
    </w:p>
    <w:p w:rsidR="00316240" w:rsidRDefault="00316240" w:rsidP="00C27F80">
      <w:pPr>
        <w:spacing w:line="360" w:lineRule="auto"/>
        <w:ind w:left="284" w:firstLine="283"/>
        <w:jc w:val="both"/>
        <w:rPr>
          <w:sz w:val="28"/>
          <w:szCs w:val="28"/>
        </w:rPr>
      </w:pPr>
    </w:p>
    <w:p w:rsidR="00B56F03" w:rsidRPr="00E05D33" w:rsidRDefault="00444F40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C78">
        <w:rPr>
          <w:sz w:val="28"/>
          <w:szCs w:val="28"/>
        </w:rPr>
        <w:t xml:space="preserve">В соответствии </w:t>
      </w:r>
      <w:r w:rsidR="00281947">
        <w:rPr>
          <w:sz w:val="28"/>
          <w:szCs w:val="28"/>
        </w:rPr>
        <w:t>с</w:t>
      </w:r>
      <w:r w:rsidR="002663BA">
        <w:rPr>
          <w:sz w:val="28"/>
          <w:szCs w:val="28"/>
        </w:rPr>
        <w:t xml:space="preserve"> </w:t>
      </w:r>
      <w:r w:rsidR="002B4CD9">
        <w:rPr>
          <w:sz w:val="28"/>
          <w:szCs w:val="28"/>
        </w:rPr>
        <w:t>У</w:t>
      </w:r>
      <w:r w:rsidR="002663BA">
        <w:rPr>
          <w:sz w:val="28"/>
          <w:szCs w:val="28"/>
        </w:rPr>
        <w:t xml:space="preserve">казом </w:t>
      </w:r>
      <w:r w:rsidR="002B4CD9">
        <w:rPr>
          <w:sz w:val="28"/>
          <w:szCs w:val="28"/>
        </w:rPr>
        <w:t>П</w:t>
      </w:r>
      <w:r w:rsidR="002663BA">
        <w:rPr>
          <w:sz w:val="28"/>
          <w:szCs w:val="28"/>
        </w:rPr>
        <w:t>резидента РС(Я) от 09.08.2010 года №203 «О Порядке проведения антикоррупционной экспертизы нормативных правовых актов Главы Республики Саха (Якутия)»</w:t>
      </w:r>
      <w:r w:rsidR="00242C78">
        <w:rPr>
          <w:sz w:val="28"/>
          <w:szCs w:val="28"/>
        </w:rPr>
        <w:t xml:space="preserve"> </w:t>
      </w:r>
      <w:r w:rsidR="00B56F03" w:rsidRPr="00E05D33">
        <w:rPr>
          <w:sz w:val="28"/>
          <w:szCs w:val="28"/>
        </w:rPr>
        <w:t xml:space="preserve">Районный Совет депутатов </w:t>
      </w:r>
      <w:r w:rsidR="00B56F03">
        <w:rPr>
          <w:sz w:val="28"/>
          <w:szCs w:val="28"/>
        </w:rPr>
        <w:t>муниципального образования «Ленский район»</w:t>
      </w:r>
      <w:r w:rsidR="00B56F03" w:rsidRPr="00E05D33">
        <w:rPr>
          <w:sz w:val="28"/>
          <w:szCs w:val="28"/>
        </w:rPr>
        <w:t xml:space="preserve">                                                                           </w:t>
      </w:r>
    </w:p>
    <w:p w:rsidR="00316240" w:rsidRDefault="00B56F03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81374">
        <w:rPr>
          <w:sz w:val="28"/>
          <w:szCs w:val="28"/>
        </w:rPr>
        <w:t xml:space="preserve">  </w:t>
      </w:r>
      <w:r w:rsidR="00444F40">
        <w:rPr>
          <w:sz w:val="28"/>
          <w:szCs w:val="28"/>
        </w:rPr>
        <w:t xml:space="preserve">           </w:t>
      </w:r>
      <w:r w:rsidR="00316240">
        <w:rPr>
          <w:sz w:val="28"/>
          <w:szCs w:val="28"/>
        </w:rPr>
        <w:t>Р Е Ш И Л</w:t>
      </w:r>
      <w:r w:rsidR="00A55F8D">
        <w:rPr>
          <w:sz w:val="28"/>
          <w:szCs w:val="28"/>
        </w:rPr>
        <w:t>:</w:t>
      </w:r>
      <w:bookmarkStart w:id="0" w:name="_GoBack"/>
      <w:bookmarkEnd w:id="0"/>
    </w:p>
    <w:p w:rsidR="00717C73" w:rsidRDefault="00444F40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F03">
        <w:rPr>
          <w:sz w:val="28"/>
          <w:szCs w:val="28"/>
        </w:rPr>
        <w:t xml:space="preserve">1.Внести </w:t>
      </w:r>
      <w:r w:rsidR="002663BA">
        <w:rPr>
          <w:sz w:val="28"/>
          <w:szCs w:val="28"/>
        </w:rPr>
        <w:t xml:space="preserve">изменения и дополнения </w:t>
      </w:r>
      <w:r w:rsidR="00B56F03">
        <w:rPr>
          <w:sz w:val="28"/>
          <w:szCs w:val="28"/>
        </w:rPr>
        <w:t xml:space="preserve">в решение Районного Совета депутатов муниципального образования «Ленский район» от </w:t>
      </w:r>
      <w:r w:rsidR="002663BA">
        <w:rPr>
          <w:sz w:val="28"/>
          <w:szCs w:val="28"/>
        </w:rPr>
        <w:t>17.08.2018</w:t>
      </w:r>
      <w:r w:rsidR="00B56F03">
        <w:rPr>
          <w:sz w:val="28"/>
          <w:szCs w:val="28"/>
        </w:rPr>
        <w:t xml:space="preserve"> года №</w:t>
      </w:r>
      <w:r w:rsidR="002663BA">
        <w:rPr>
          <w:sz w:val="28"/>
          <w:szCs w:val="28"/>
        </w:rPr>
        <w:t>3-6</w:t>
      </w:r>
      <w:r w:rsidR="00B56F03">
        <w:rPr>
          <w:sz w:val="28"/>
          <w:szCs w:val="28"/>
        </w:rPr>
        <w:t xml:space="preserve"> «</w:t>
      </w:r>
      <w:r w:rsidR="002663BA">
        <w:rPr>
          <w:sz w:val="28"/>
          <w:szCs w:val="28"/>
        </w:rPr>
        <w:t>Об утверждении Порядка проведения антикоррупционной экспертизы муниципальных правовых актов и проектов муниципальных правовых актов»:</w:t>
      </w:r>
      <w:r>
        <w:rPr>
          <w:sz w:val="28"/>
          <w:szCs w:val="28"/>
        </w:rPr>
        <w:t xml:space="preserve"> </w:t>
      </w:r>
      <w:r w:rsidR="00B56F03">
        <w:rPr>
          <w:sz w:val="28"/>
          <w:szCs w:val="28"/>
        </w:rPr>
        <w:t>1.1.</w:t>
      </w:r>
      <w:r w:rsidR="00717C73">
        <w:rPr>
          <w:sz w:val="28"/>
          <w:szCs w:val="28"/>
        </w:rPr>
        <w:t xml:space="preserve"> </w:t>
      </w:r>
      <w:r w:rsidR="002663BA">
        <w:rPr>
          <w:sz w:val="28"/>
          <w:szCs w:val="28"/>
        </w:rPr>
        <w:t xml:space="preserve">Раздел 4 Порядка изложить в следующей редакции: </w:t>
      </w:r>
    </w:p>
    <w:p w:rsidR="002663BA" w:rsidRDefault="002663BA" w:rsidP="00C27F80">
      <w:pPr>
        <w:spacing w:line="360" w:lineRule="auto"/>
        <w:ind w:left="284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«4. Независимая антикоррупционная экспертиза нормативных правовых актов и проектов муниципальных </w:t>
      </w:r>
      <w:r w:rsidR="00CE12D9">
        <w:rPr>
          <w:sz w:val="28"/>
          <w:szCs w:val="28"/>
        </w:rPr>
        <w:t>нормативных правовых актов органов местного самоуправления муниципального образования «Ленский район»</w:t>
      </w:r>
    </w:p>
    <w:p w:rsidR="00CE12D9" w:rsidRPr="00C45C95" w:rsidRDefault="00CE12D9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proofErr w:type="gramStart"/>
      <w:r w:rsidRPr="00CE12D9">
        <w:rPr>
          <w:sz w:val="28"/>
          <w:szCs w:val="28"/>
        </w:rPr>
        <w:t xml:space="preserve">4.1.Независимая антикоррупционная экспертиза </w:t>
      </w:r>
      <w:r w:rsidRPr="00CE12D9">
        <w:rPr>
          <w:bCs/>
          <w:kern w:val="36"/>
          <w:sz w:val="28"/>
          <w:szCs w:val="28"/>
        </w:rPr>
        <w:t>муниципальных правовых актов и проектов муниципальных правовых актов</w:t>
      </w:r>
      <w:r w:rsidRPr="00CE12D9">
        <w:rPr>
          <w:bCs/>
          <w:sz w:val="28"/>
          <w:szCs w:val="28"/>
        </w:rPr>
        <w:t xml:space="preserve"> органов местного </w:t>
      </w:r>
      <w:r w:rsidRPr="00CE12D9">
        <w:rPr>
          <w:bCs/>
          <w:sz w:val="28"/>
          <w:szCs w:val="28"/>
        </w:rPr>
        <w:lastRenderedPageBreak/>
        <w:t>самоуправления муниципального образования «</w:t>
      </w:r>
      <w:r w:rsidR="00C45C95">
        <w:rPr>
          <w:bCs/>
          <w:sz w:val="28"/>
          <w:szCs w:val="28"/>
        </w:rPr>
        <w:t>Ленский район</w:t>
      </w:r>
      <w:r w:rsidRPr="00CE12D9">
        <w:rPr>
          <w:bCs/>
          <w:sz w:val="28"/>
          <w:szCs w:val="28"/>
        </w:rPr>
        <w:t xml:space="preserve">» </w:t>
      </w:r>
      <w:r w:rsidRPr="00CE12D9">
        <w:rPr>
          <w:sz w:val="28"/>
          <w:szCs w:val="28"/>
        </w:rPr>
        <w:t xml:space="preserve"> (далее - независимая экспертиза) производится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 </w:t>
      </w:r>
      <w:hyperlink r:id="rId9" w:history="1">
        <w:r w:rsidRPr="00C45C95">
          <w:rPr>
            <w:rStyle w:val="a5"/>
            <w:color w:val="auto"/>
            <w:sz w:val="28"/>
            <w:szCs w:val="28"/>
            <w:u w:val="none"/>
          </w:rPr>
          <w:t>методикой проведения антикоррупционной экспертизы нормативных правовых актов</w:t>
        </w:r>
        <w:proofErr w:type="gramEnd"/>
        <w:r w:rsidRPr="00C45C95">
          <w:rPr>
            <w:rStyle w:val="a5"/>
            <w:color w:val="auto"/>
            <w:sz w:val="28"/>
            <w:szCs w:val="28"/>
            <w:u w:val="none"/>
          </w:rPr>
          <w:t xml:space="preserve"> и проектов нормативных правовых актов</w:t>
        </w:r>
      </w:hyperlink>
      <w:r w:rsidRPr="00C45C95">
        <w:rPr>
          <w:sz w:val="28"/>
          <w:szCs w:val="28"/>
        </w:rPr>
        <w:t xml:space="preserve">, утвержденной </w:t>
      </w:r>
      <w:hyperlink r:id="rId10" w:history="1">
        <w:r w:rsidRPr="00C45C95">
          <w:rPr>
            <w:rStyle w:val="a5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26.02.2010 </w:t>
        </w:r>
        <w:r w:rsidR="00C27F80">
          <w:rPr>
            <w:rStyle w:val="a5"/>
            <w:color w:val="auto"/>
            <w:sz w:val="28"/>
            <w:szCs w:val="28"/>
            <w:u w:val="none"/>
          </w:rPr>
          <w:t xml:space="preserve">года </w:t>
        </w:r>
        <w:r w:rsidRPr="00C45C95">
          <w:rPr>
            <w:rStyle w:val="a5"/>
            <w:color w:val="auto"/>
            <w:sz w:val="28"/>
            <w:szCs w:val="28"/>
            <w:u w:val="none"/>
          </w:rPr>
          <w:t>№ 96</w:t>
        </w:r>
      </w:hyperlink>
      <w:r w:rsidRPr="00C45C95">
        <w:rPr>
          <w:sz w:val="28"/>
          <w:szCs w:val="28"/>
        </w:rPr>
        <w:t>.</w:t>
      </w:r>
    </w:p>
    <w:p w:rsidR="00CE12D9" w:rsidRPr="00CE12D9" w:rsidRDefault="00CE12D9" w:rsidP="00C27F80">
      <w:pPr>
        <w:spacing w:line="360" w:lineRule="auto"/>
        <w:ind w:left="284" w:firstLine="283"/>
        <w:jc w:val="both"/>
        <w:rPr>
          <w:bCs/>
          <w:sz w:val="28"/>
          <w:szCs w:val="28"/>
        </w:rPr>
      </w:pPr>
      <w:r w:rsidRPr="00CE12D9">
        <w:rPr>
          <w:sz w:val="28"/>
          <w:szCs w:val="28"/>
        </w:rPr>
        <w:t xml:space="preserve">4.2. </w:t>
      </w:r>
      <w:r w:rsidRPr="00CE12D9">
        <w:rPr>
          <w:color w:val="000000"/>
          <w:sz w:val="28"/>
          <w:szCs w:val="28"/>
        </w:rPr>
        <w:t> </w:t>
      </w:r>
      <w:r w:rsidRPr="00CE12D9">
        <w:rPr>
          <w:sz w:val="28"/>
          <w:szCs w:val="28"/>
        </w:rPr>
        <w:t xml:space="preserve">Независимой экспертизе подлежат </w:t>
      </w:r>
      <w:r w:rsidRPr="00CE12D9">
        <w:rPr>
          <w:bCs/>
          <w:kern w:val="36"/>
          <w:sz w:val="28"/>
          <w:szCs w:val="28"/>
        </w:rPr>
        <w:t>муниципальные правовые акты и</w:t>
      </w:r>
      <w:r w:rsidRPr="00CE12D9">
        <w:rPr>
          <w:sz w:val="28"/>
          <w:szCs w:val="28"/>
        </w:rPr>
        <w:t xml:space="preserve"> проекты муниципальных правовых актов </w:t>
      </w:r>
      <w:r w:rsidRPr="00CE12D9">
        <w:rPr>
          <w:bCs/>
          <w:sz w:val="28"/>
          <w:szCs w:val="28"/>
        </w:rPr>
        <w:t>органов местного самоуправления муниципального образования «</w:t>
      </w:r>
      <w:r w:rsidR="00C45C95">
        <w:rPr>
          <w:bCs/>
          <w:sz w:val="28"/>
          <w:szCs w:val="28"/>
        </w:rPr>
        <w:t>Ленский</w:t>
      </w:r>
      <w:r w:rsidRPr="00CE12D9">
        <w:rPr>
          <w:bCs/>
          <w:sz w:val="28"/>
          <w:szCs w:val="28"/>
        </w:rPr>
        <w:t xml:space="preserve"> район»</w:t>
      </w:r>
      <w:r w:rsidRPr="00CE12D9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 или имеющие межведомственный характер.</w:t>
      </w:r>
    </w:p>
    <w:p w:rsidR="00CE12D9" w:rsidRPr="00CE12D9" w:rsidRDefault="00CE12D9" w:rsidP="00C27F80">
      <w:pPr>
        <w:pStyle w:val="a6"/>
        <w:spacing w:before="0" w:beforeAutospacing="0" w:after="0" w:afterAutospacing="0" w:line="360" w:lineRule="auto"/>
        <w:ind w:left="284" w:firstLine="283"/>
        <w:jc w:val="both"/>
        <w:rPr>
          <w:sz w:val="28"/>
          <w:szCs w:val="28"/>
        </w:rPr>
      </w:pPr>
      <w:r w:rsidRPr="00CE12D9">
        <w:rPr>
          <w:sz w:val="28"/>
          <w:szCs w:val="28"/>
        </w:rPr>
        <w:t>4.3. Разработчик проекта муниципального правового акта в день направления его на согласование (визирование) заинтересованным должностным лицам администрации</w:t>
      </w:r>
      <w:r w:rsidR="00C45C95">
        <w:rPr>
          <w:sz w:val="28"/>
          <w:szCs w:val="28"/>
        </w:rPr>
        <w:t xml:space="preserve"> муниципального образования «Ленский район»</w:t>
      </w:r>
      <w:r w:rsidRPr="00CE12D9">
        <w:rPr>
          <w:sz w:val="28"/>
          <w:szCs w:val="28"/>
        </w:rPr>
        <w:t xml:space="preserve">, также направляет начальнику отдела </w:t>
      </w:r>
      <w:r w:rsidR="00C45C95">
        <w:rPr>
          <w:sz w:val="28"/>
          <w:szCs w:val="28"/>
        </w:rPr>
        <w:t>автоматизированных систем управления,</w:t>
      </w:r>
      <w:r w:rsidRPr="00CE12D9">
        <w:rPr>
          <w:sz w:val="28"/>
          <w:szCs w:val="28"/>
        </w:rPr>
        <w:t xml:space="preserve">  заявку о размещении на официальном сайте МО «</w:t>
      </w:r>
      <w:r w:rsidR="00C45C95">
        <w:rPr>
          <w:sz w:val="28"/>
          <w:szCs w:val="28"/>
        </w:rPr>
        <w:t>Ленский</w:t>
      </w:r>
      <w:r w:rsidRPr="00CE12D9">
        <w:rPr>
          <w:sz w:val="28"/>
          <w:szCs w:val="28"/>
        </w:rPr>
        <w:t xml:space="preserve"> район» </w:t>
      </w:r>
      <w:r w:rsidR="00C45C95">
        <w:rPr>
          <w:sz w:val="28"/>
          <w:szCs w:val="28"/>
        </w:rPr>
        <w:t>(</w:t>
      </w:r>
      <w:proofErr w:type="spellStart"/>
      <w:r w:rsidR="00C45C95">
        <w:rPr>
          <w:sz w:val="28"/>
          <w:szCs w:val="28"/>
          <w:lang w:val="en-US"/>
        </w:rPr>
        <w:t>mr</w:t>
      </w:r>
      <w:proofErr w:type="spellEnd"/>
      <w:r w:rsidR="00C45C95" w:rsidRPr="00C45C95">
        <w:rPr>
          <w:sz w:val="28"/>
          <w:szCs w:val="28"/>
        </w:rPr>
        <w:t>-</w:t>
      </w:r>
      <w:proofErr w:type="spellStart"/>
      <w:r w:rsidR="00C45C95">
        <w:rPr>
          <w:sz w:val="28"/>
          <w:szCs w:val="28"/>
          <w:lang w:val="en-US"/>
        </w:rPr>
        <w:t>lenskij</w:t>
      </w:r>
      <w:proofErr w:type="spellEnd"/>
      <w:r w:rsidR="00C45C95" w:rsidRPr="00C45C95">
        <w:rPr>
          <w:sz w:val="28"/>
          <w:szCs w:val="28"/>
        </w:rPr>
        <w:t>.</w:t>
      </w:r>
      <w:proofErr w:type="spellStart"/>
      <w:r w:rsidR="00C45C95">
        <w:rPr>
          <w:sz w:val="28"/>
          <w:szCs w:val="28"/>
          <w:lang w:val="en-US"/>
        </w:rPr>
        <w:t>sakha</w:t>
      </w:r>
      <w:proofErr w:type="spellEnd"/>
      <w:r w:rsidR="00C45C95" w:rsidRPr="00C45C95">
        <w:rPr>
          <w:sz w:val="28"/>
          <w:szCs w:val="28"/>
        </w:rPr>
        <w:t>.</w:t>
      </w:r>
      <w:proofErr w:type="spellStart"/>
      <w:r w:rsidR="00C45C95">
        <w:rPr>
          <w:sz w:val="28"/>
          <w:szCs w:val="28"/>
          <w:lang w:val="en-US"/>
        </w:rPr>
        <w:t>gov</w:t>
      </w:r>
      <w:proofErr w:type="spellEnd"/>
      <w:r w:rsidR="00C45C95" w:rsidRPr="00C45C95">
        <w:rPr>
          <w:sz w:val="28"/>
          <w:szCs w:val="28"/>
        </w:rPr>
        <w:t>.</w:t>
      </w:r>
      <w:proofErr w:type="spellStart"/>
      <w:r w:rsidR="00C45C95">
        <w:rPr>
          <w:sz w:val="28"/>
          <w:szCs w:val="28"/>
          <w:lang w:val="en-US"/>
        </w:rPr>
        <w:t>ru</w:t>
      </w:r>
      <w:proofErr w:type="spellEnd"/>
      <w:r w:rsidR="00C45C95" w:rsidRPr="00C45C95">
        <w:rPr>
          <w:sz w:val="28"/>
          <w:szCs w:val="28"/>
        </w:rPr>
        <w:t xml:space="preserve">) </w:t>
      </w:r>
      <w:r w:rsidR="00C45C95">
        <w:rPr>
          <w:sz w:val="28"/>
          <w:szCs w:val="28"/>
        </w:rPr>
        <w:t xml:space="preserve">во вкладке «Антикоррупционная </w:t>
      </w:r>
      <w:r w:rsidR="00316240">
        <w:rPr>
          <w:sz w:val="28"/>
          <w:szCs w:val="28"/>
        </w:rPr>
        <w:t>деятельность</w:t>
      </w:r>
      <w:r w:rsidRPr="00CE12D9">
        <w:rPr>
          <w:sz w:val="28"/>
          <w:szCs w:val="28"/>
        </w:rPr>
        <w:t xml:space="preserve">» в разделе </w:t>
      </w:r>
      <w:r w:rsidR="00316240">
        <w:rPr>
          <w:sz w:val="28"/>
          <w:szCs w:val="28"/>
        </w:rPr>
        <w:t xml:space="preserve">«Антикоррупционная экспертиза» в подпункте </w:t>
      </w:r>
      <w:r w:rsidRPr="00CE12D9">
        <w:rPr>
          <w:sz w:val="28"/>
          <w:szCs w:val="28"/>
        </w:rPr>
        <w:t>«</w:t>
      </w:r>
      <w:r w:rsidR="00C45C95">
        <w:rPr>
          <w:sz w:val="28"/>
          <w:szCs w:val="28"/>
        </w:rPr>
        <w:t xml:space="preserve">Антикоррупционная экспертиза </w:t>
      </w:r>
      <w:r w:rsidRPr="00CE12D9">
        <w:rPr>
          <w:sz w:val="28"/>
          <w:szCs w:val="28"/>
        </w:rPr>
        <w:t xml:space="preserve">проектов нормативных правовых актов» проекта муниципального нормативного правового акта. </w:t>
      </w:r>
    </w:p>
    <w:p w:rsidR="00CE12D9" w:rsidRPr="00CE12D9" w:rsidRDefault="00CE12D9" w:rsidP="00C27F80">
      <w:pPr>
        <w:pStyle w:val="a6"/>
        <w:spacing w:before="0" w:beforeAutospacing="0" w:after="0" w:afterAutospacing="0" w:line="360" w:lineRule="auto"/>
        <w:ind w:left="284" w:firstLine="283"/>
        <w:jc w:val="both"/>
        <w:rPr>
          <w:sz w:val="28"/>
          <w:szCs w:val="28"/>
        </w:rPr>
      </w:pPr>
      <w:r w:rsidRPr="00CE12D9">
        <w:rPr>
          <w:sz w:val="28"/>
          <w:szCs w:val="28"/>
        </w:rPr>
        <w:t>4.4. В информационном сооб</w:t>
      </w:r>
      <w:r w:rsidR="00C45C95">
        <w:rPr>
          <w:sz w:val="28"/>
          <w:szCs w:val="28"/>
        </w:rPr>
        <w:t xml:space="preserve">щении к проекту муниципального </w:t>
      </w:r>
      <w:r w:rsidRPr="00CE12D9">
        <w:rPr>
          <w:sz w:val="28"/>
          <w:szCs w:val="28"/>
        </w:rPr>
        <w:t>нормативного правового акта необходимо указать дату начала и дату окончания приема заключений по результатам независимой экспертизы, а также адрес электронной почты, на который необходимо предварительно направлять указанные заключения.</w:t>
      </w:r>
    </w:p>
    <w:p w:rsidR="00CE12D9" w:rsidRPr="00CE12D9" w:rsidRDefault="00CE12D9" w:rsidP="00C27F80">
      <w:pPr>
        <w:pStyle w:val="a6"/>
        <w:spacing w:before="0" w:beforeAutospacing="0" w:after="0" w:afterAutospacing="0" w:line="360" w:lineRule="auto"/>
        <w:ind w:left="284" w:firstLine="283"/>
        <w:jc w:val="both"/>
        <w:rPr>
          <w:sz w:val="28"/>
          <w:szCs w:val="28"/>
        </w:rPr>
      </w:pPr>
      <w:r w:rsidRPr="00CE12D9">
        <w:rPr>
          <w:sz w:val="28"/>
          <w:szCs w:val="28"/>
        </w:rPr>
        <w:t>4.</w:t>
      </w:r>
      <w:r w:rsidR="001017CC">
        <w:rPr>
          <w:sz w:val="28"/>
          <w:szCs w:val="28"/>
        </w:rPr>
        <w:t xml:space="preserve">5. Срок проведения независимой </w:t>
      </w:r>
      <w:r w:rsidRPr="00CE12D9">
        <w:rPr>
          <w:sz w:val="28"/>
          <w:szCs w:val="28"/>
        </w:rPr>
        <w:t>экспертизы проекта нормативного правового акта не может быть менее 5 рабочих дней.</w:t>
      </w:r>
    </w:p>
    <w:p w:rsidR="00CE12D9" w:rsidRPr="00CE12D9" w:rsidRDefault="00CE12D9" w:rsidP="00C27F80">
      <w:pPr>
        <w:pStyle w:val="a6"/>
        <w:spacing w:before="0" w:beforeAutospacing="0" w:after="0" w:afterAutospacing="0" w:line="360" w:lineRule="auto"/>
        <w:ind w:left="284" w:firstLine="283"/>
        <w:jc w:val="both"/>
        <w:rPr>
          <w:sz w:val="28"/>
          <w:szCs w:val="28"/>
        </w:rPr>
      </w:pPr>
      <w:r w:rsidRPr="00CE12D9">
        <w:rPr>
          <w:sz w:val="28"/>
          <w:szCs w:val="28"/>
        </w:rPr>
        <w:lastRenderedPageBreak/>
        <w:t xml:space="preserve">4.6. Срок проведения независимой экспертизы исчисляется со дня размещения проекта </w:t>
      </w:r>
      <w:r w:rsidR="001017CC">
        <w:rPr>
          <w:sz w:val="28"/>
          <w:szCs w:val="28"/>
        </w:rPr>
        <w:t>нормативного правового акта на</w:t>
      </w:r>
      <w:r w:rsidRPr="00CE12D9">
        <w:rPr>
          <w:sz w:val="28"/>
          <w:szCs w:val="28"/>
        </w:rPr>
        <w:t xml:space="preserve"> официальном сайте МО «</w:t>
      </w:r>
      <w:r w:rsidR="00C45C95">
        <w:rPr>
          <w:sz w:val="28"/>
          <w:szCs w:val="28"/>
        </w:rPr>
        <w:t>Ленский</w:t>
      </w:r>
      <w:r w:rsidRPr="00CE12D9">
        <w:rPr>
          <w:sz w:val="28"/>
          <w:szCs w:val="28"/>
        </w:rPr>
        <w:t xml:space="preserve"> район» в сети Интернет.</w:t>
      </w:r>
    </w:p>
    <w:p w:rsidR="00CE12D9" w:rsidRPr="00CE12D9" w:rsidRDefault="00CE12D9" w:rsidP="00C27F80">
      <w:pPr>
        <w:pStyle w:val="a6"/>
        <w:spacing w:before="0" w:beforeAutospacing="0" w:after="0" w:afterAutospacing="0" w:line="360" w:lineRule="auto"/>
        <w:ind w:left="284" w:firstLine="283"/>
        <w:jc w:val="both"/>
        <w:rPr>
          <w:sz w:val="28"/>
          <w:szCs w:val="28"/>
        </w:rPr>
      </w:pPr>
      <w:r w:rsidRPr="00CE12D9">
        <w:rPr>
          <w:sz w:val="28"/>
          <w:szCs w:val="28"/>
        </w:rPr>
        <w:t xml:space="preserve">4.7.  Заключение, составленное по результатам независимой антикоррупционной экспертизы </w:t>
      </w:r>
      <w:r w:rsidRPr="00C45C95">
        <w:rPr>
          <w:color w:val="000000" w:themeColor="text1"/>
          <w:sz w:val="28"/>
          <w:szCs w:val="28"/>
        </w:rPr>
        <w:t xml:space="preserve">по </w:t>
      </w:r>
      <w:hyperlink r:id="rId11" w:history="1">
        <w:r w:rsidRPr="00C45C95">
          <w:rPr>
            <w:rStyle w:val="a5"/>
            <w:color w:val="000000" w:themeColor="text1"/>
            <w:sz w:val="28"/>
            <w:szCs w:val="28"/>
            <w:u w:val="none"/>
          </w:rPr>
          <w:t>форме</w:t>
        </w:r>
      </w:hyperlink>
      <w:r w:rsidRPr="00C45C95">
        <w:rPr>
          <w:color w:val="000000" w:themeColor="text1"/>
          <w:sz w:val="28"/>
          <w:szCs w:val="28"/>
        </w:rPr>
        <w:t xml:space="preserve">, утвержденной Министерством юстиции Российской Федерации, и в соответствии с </w:t>
      </w:r>
      <w:hyperlink r:id="rId12" w:history="1">
        <w:r w:rsidRPr="00C45C95">
          <w:rPr>
            <w:rStyle w:val="a5"/>
            <w:color w:val="000000" w:themeColor="text1"/>
            <w:sz w:val="28"/>
            <w:szCs w:val="28"/>
            <w:u w:val="none"/>
          </w:rPr>
          <w:t>Методикой</w:t>
        </w:r>
      </w:hyperlink>
      <w:r w:rsidRPr="00C45C95">
        <w:rPr>
          <w:color w:val="000000" w:themeColor="text1"/>
          <w:sz w:val="28"/>
          <w:szCs w:val="28"/>
        </w:rPr>
        <w:t xml:space="preserve"> </w:t>
      </w:r>
      <w:r w:rsidRPr="00CE12D9"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принимается в виде почтового отправления, отправления, доставленного курьерским способом, либо в виде электронного документа. В экспертном заключении по результатам независимой антикоррупционной экспертизы должны быть указаны выявленные </w:t>
      </w:r>
      <w:proofErr w:type="spellStart"/>
      <w:r w:rsidRPr="00CE12D9">
        <w:rPr>
          <w:sz w:val="28"/>
          <w:szCs w:val="28"/>
        </w:rPr>
        <w:t>коррупциогенные</w:t>
      </w:r>
      <w:proofErr w:type="spellEnd"/>
      <w:r w:rsidRPr="00CE12D9">
        <w:rPr>
          <w:sz w:val="28"/>
          <w:szCs w:val="28"/>
        </w:rPr>
        <w:t xml:space="preserve"> факторы и предложены способы их устранения.</w:t>
      </w:r>
    </w:p>
    <w:p w:rsidR="00CE12D9" w:rsidRDefault="00CE12D9" w:rsidP="00C27F80">
      <w:pPr>
        <w:pStyle w:val="a6"/>
        <w:spacing w:before="0" w:beforeAutospacing="0" w:after="0" w:afterAutospacing="0" w:line="360" w:lineRule="auto"/>
        <w:ind w:left="284" w:firstLine="283"/>
        <w:jc w:val="both"/>
        <w:rPr>
          <w:sz w:val="28"/>
          <w:szCs w:val="28"/>
        </w:rPr>
      </w:pPr>
      <w:r w:rsidRPr="00CE12D9">
        <w:rPr>
          <w:sz w:val="28"/>
          <w:szCs w:val="28"/>
        </w:rPr>
        <w:t>4.8. Полученные заключения размещаются соответств</w:t>
      </w:r>
      <w:r w:rsidR="00C45C95">
        <w:rPr>
          <w:sz w:val="28"/>
          <w:szCs w:val="28"/>
        </w:rPr>
        <w:t>енно на официальном сайте МО «Ленский</w:t>
      </w:r>
      <w:r w:rsidR="001017CC">
        <w:rPr>
          <w:sz w:val="28"/>
          <w:szCs w:val="28"/>
        </w:rPr>
        <w:t xml:space="preserve"> район» в сети Интернет</w:t>
      </w:r>
      <w:r w:rsidRPr="00CE12D9">
        <w:rPr>
          <w:sz w:val="28"/>
          <w:szCs w:val="28"/>
        </w:rPr>
        <w:t xml:space="preserve"> </w:t>
      </w:r>
      <w:r w:rsidR="00C45C95">
        <w:rPr>
          <w:sz w:val="28"/>
          <w:szCs w:val="28"/>
        </w:rPr>
        <w:t xml:space="preserve">во вкладке </w:t>
      </w:r>
      <w:r w:rsidR="00EF72E5">
        <w:rPr>
          <w:sz w:val="28"/>
          <w:szCs w:val="28"/>
        </w:rPr>
        <w:t xml:space="preserve">«Антикоррупционная деятельность» </w:t>
      </w:r>
      <w:r w:rsidR="00316240" w:rsidRPr="00CE12D9">
        <w:rPr>
          <w:sz w:val="28"/>
          <w:szCs w:val="28"/>
        </w:rPr>
        <w:t xml:space="preserve">в разделе </w:t>
      </w:r>
      <w:r w:rsidR="00316240">
        <w:rPr>
          <w:sz w:val="28"/>
          <w:szCs w:val="28"/>
        </w:rPr>
        <w:t xml:space="preserve">«Антикоррупционная экспертиза» в подпункте </w:t>
      </w:r>
      <w:r w:rsidR="00316240" w:rsidRPr="00CE12D9">
        <w:rPr>
          <w:sz w:val="28"/>
          <w:szCs w:val="28"/>
        </w:rPr>
        <w:t>«</w:t>
      </w:r>
      <w:r w:rsidR="00316240">
        <w:rPr>
          <w:sz w:val="28"/>
          <w:szCs w:val="28"/>
        </w:rPr>
        <w:t xml:space="preserve">Антикоррупционная экспертиза </w:t>
      </w:r>
      <w:r w:rsidR="00316240" w:rsidRPr="00CE12D9">
        <w:rPr>
          <w:sz w:val="28"/>
          <w:szCs w:val="28"/>
        </w:rPr>
        <w:t>проектов нормативных правовых актов»</w:t>
      </w:r>
      <w:r w:rsidR="00316240">
        <w:rPr>
          <w:sz w:val="28"/>
          <w:szCs w:val="28"/>
        </w:rPr>
        <w:t xml:space="preserve"> </w:t>
      </w:r>
      <w:r w:rsidRPr="00CE12D9">
        <w:rPr>
          <w:sz w:val="28"/>
          <w:szCs w:val="28"/>
        </w:rPr>
        <w:t>с указанием даты их поступления.</w:t>
      </w:r>
    </w:p>
    <w:p w:rsidR="00EF72E5" w:rsidRPr="00CE12D9" w:rsidRDefault="00EF72E5" w:rsidP="00C27F80">
      <w:pPr>
        <w:pStyle w:val="a6"/>
        <w:spacing w:before="0" w:beforeAutospacing="0" w:after="0" w:afterAutospacing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4.9.Заключение по результатам независимой антикоррупционной экспертизы носит рекомендательный характер.</w:t>
      </w:r>
    </w:p>
    <w:p w:rsidR="00CE12D9" w:rsidRPr="00CE12D9" w:rsidRDefault="00CE12D9" w:rsidP="00C27F80">
      <w:pPr>
        <w:spacing w:line="360" w:lineRule="auto"/>
        <w:ind w:left="284" w:firstLine="283"/>
        <w:jc w:val="both"/>
        <w:outlineLvl w:val="1"/>
        <w:rPr>
          <w:sz w:val="28"/>
          <w:szCs w:val="28"/>
        </w:rPr>
      </w:pPr>
      <w:r w:rsidRPr="00CE12D9">
        <w:rPr>
          <w:sz w:val="28"/>
          <w:szCs w:val="28"/>
        </w:rPr>
        <w:t>4.</w:t>
      </w:r>
      <w:r w:rsidR="00EF72E5">
        <w:rPr>
          <w:sz w:val="28"/>
          <w:szCs w:val="28"/>
        </w:rPr>
        <w:t>10</w:t>
      </w:r>
      <w:r w:rsidRPr="00CE12D9">
        <w:rPr>
          <w:sz w:val="28"/>
          <w:szCs w:val="28"/>
        </w:rPr>
        <w:t>. Заключения, отправленные позже установленного срока или лицами, не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рассматриваются в соответствии с законодательством о порядке рассмотрения обращений граждан и организаций.</w:t>
      </w:r>
    </w:p>
    <w:p w:rsidR="00CE12D9" w:rsidRPr="00C45C95" w:rsidRDefault="00CE12D9" w:rsidP="00C27F80">
      <w:pPr>
        <w:spacing w:line="360" w:lineRule="auto"/>
        <w:ind w:left="284" w:firstLine="283"/>
        <w:jc w:val="both"/>
        <w:outlineLvl w:val="1"/>
        <w:rPr>
          <w:sz w:val="28"/>
          <w:szCs w:val="28"/>
        </w:rPr>
      </w:pPr>
      <w:r w:rsidRPr="00CE12D9">
        <w:rPr>
          <w:sz w:val="28"/>
          <w:szCs w:val="28"/>
        </w:rPr>
        <w:t>4.1</w:t>
      </w:r>
      <w:r w:rsidR="00EF72E5">
        <w:rPr>
          <w:sz w:val="28"/>
          <w:szCs w:val="28"/>
        </w:rPr>
        <w:t>1</w:t>
      </w:r>
      <w:r w:rsidRPr="00CE12D9">
        <w:rPr>
          <w:sz w:val="28"/>
          <w:szCs w:val="28"/>
        </w:rPr>
        <w:t xml:space="preserve">. Должностное лицо, осуществляющее подготовку нормативного правового акта в течение 30 календарных дней с момента получения заключения направляет независимому эксперту (экспертной организации) мотивированный ответ о результатах рассмотрения указанного заключения, </w:t>
      </w:r>
      <w:r w:rsidRPr="00CE12D9">
        <w:rPr>
          <w:sz w:val="28"/>
          <w:szCs w:val="28"/>
        </w:rPr>
        <w:lastRenderedPageBreak/>
        <w:t xml:space="preserve">за исключением случаев, когда в заключении отсутствует предложение о способе устранения выявленных </w:t>
      </w:r>
      <w:proofErr w:type="spellStart"/>
      <w:r w:rsidRPr="00CE12D9">
        <w:rPr>
          <w:sz w:val="28"/>
          <w:szCs w:val="28"/>
        </w:rPr>
        <w:t>коррупциогенных</w:t>
      </w:r>
      <w:proofErr w:type="spellEnd"/>
      <w:r w:rsidRPr="00CE12D9">
        <w:rPr>
          <w:sz w:val="28"/>
          <w:szCs w:val="28"/>
        </w:rPr>
        <w:t xml:space="preserve"> факторов.</w:t>
      </w:r>
      <w:r w:rsidR="00C45C95">
        <w:rPr>
          <w:sz w:val="28"/>
          <w:szCs w:val="28"/>
        </w:rPr>
        <w:t>».</w:t>
      </w:r>
    </w:p>
    <w:p w:rsidR="00B56F03" w:rsidRDefault="00444F40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C95">
        <w:rPr>
          <w:sz w:val="28"/>
          <w:szCs w:val="28"/>
        </w:rPr>
        <w:t>2</w:t>
      </w:r>
      <w:r w:rsidR="00717C73">
        <w:rPr>
          <w:sz w:val="28"/>
          <w:szCs w:val="28"/>
        </w:rPr>
        <w:t>.</w:t>
      </w:r>
      <w:r w:rsidR="00B56F03">
        <w:rPr>
          <w:sz w:val="28"/>
          <w:szCs w:val="28"/>
        </w:rPr>
        <w:t>Настоящее решение подлежит официальному опубликованию в средствах массовой информации и размещению на сайте муниципального образования «Ленский район».</w:t>
      </w:r>
    </w:p>
    <w:p w:rsidR="00B56F03" w:rsidRPr="00E05D33" w:rsidRDefault="00444F40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C95">
        <w:rPr>
          <w:sz w:val="28"/>
          <w:szCs w:val="28"/>
        </w:rPr>
        <w:t>3</w:t>
      </w:r>
      <w:r w:rsidR="00717C73">
        <w:rPr>
          <w:sz w:val="28"/>
          <w:szCs w:val="28"/>
        </w:rPr>
        <w:t>.</w:t>
      </w:r>
      <w:r w:rsidR="00B56F03">
        <w:rPr>
          <w:sz w:val="28"/>
          <w:szCs w:val="28"/>
        </w:rPr>
        <w:t xml:space="preserve">Настоящее решение вступает в силу с момента официального опубликования. </w:t>
      </w:r>
    </w:p>
    <w:p w:rsidR="00B56F03" w:rsidRDefault="00B56F03" w:rsidP="00C27F80">
      <w:pPr>
        <w:spacing w:line="360" w:lineRule="auto"/>
        <w:ind w:left="284" w:firstLine="283"/>
        <w:jc w:val="both"/>
        <w:rPr>
          <w:sz w:val="28"/>
          <w:szCs w:val="28"/>
        </w:rPr>
      </w:pPr>
    </w:p>
    <w:p w:rsidR="00D81374" w:rsidRPr="00E05D33" w:rsidRDefault="00D81374" w:rsidP="00C27F80">
      <w:pPr>
        <w:spacing w:line="360" w:lineRule="auto"/>
        <w:ind w:left="284" w:firstLine="283"/>
        <w:jc w:val="both"/>
        <w:rPr>
          <w:sz w:val="28"/>
          <w:szCs w:val="28"/>
        </w:rPr>
      </w:pPr>
    </w:p>
    <w:tbl>
      <w:tblPr>
        <w:tblW w:w="98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1"/>
        <w:gridCol w:w="4913"/>
      </w:tblGrid>
      <w:tr w:rsidR="00B56F03" w:rsidRPr="00245962" w:rsidTr="00C27F80">
        <w:trPr>
          <w:trHeight w:val="1258"/>
        </w:trPr>
        <w:tc>
          <w:tcPr>
            <w:tcW w:w="4911" w:type="dxa"/>
            <w:hideMark/>
          </w:tcPr>
          <w:p w:rsidR="00B56F03" w:rsidRDefault="00C27F80" w:rsidP="00C27F80">
            <w:pPr>
              <w:tabs>
                <w:tab w:val="left" w:pos="341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B56F03"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  <w:r w:rsidR="00B56F03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4913" w:type="dxa"/>
            <w:hideMark/>
          </w:tcPr>
          <w:p w:rsidR="00B56F03" w:rsidRDefault="00B56F03" w:rsidP="00C27F80">
            <w:pPr>
              <w:pStyle w:val="2"/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C27F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Н.К. Сидоркина</w:t>
            </w:r>
          </w:p>
          <w:p w:rsidR="00B56F03" w:rsidRPr="00332FBC" w:rsidRDefault="00B56F03" w:rsidP="00C27F80">
            <w:pPr>
              <w:ind w:left="284" w:firstLine="283"/>
              <w:rPr>
                <w:lang w:eastAsia="en-US"/>
              </w:rPr>
            </w:pPr>
          </w:p>
          <w:p w:rsidR="00B56F03" w:rsidRPr="00332FBC" w:rsidRDefault="00B56F03" w:rsidP="00C27F80">
            <w:pPr>
              <w:ind w:left="284" w:firstLine="283"/>
              <w:rPr>
                <w:lang w:eastAsia="en-US"/>
              </w:rPr>
            </w:pPr>
          </w:p>
          <w:p w:rsidR="00B56F03" w:rsidRDefault="00B56F03" w:rsidP="00C27F80">
            <w:pPr>
              <w:spacing w:line="276" w:lineRule="auto"/>
              <w:ind w:left="284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</w:t>
            </w:r>
          </w:p>
        </w:tc>
      </w:tr>
      <w:tr w:rsidR="00B56F03" w:rsidRPr="00245962" w:rsidTr="00C27F80">
        <w:trPr>
          <w:trHeight w:val="409"/>
        </w:trPr>
        <w:tc>
          <w:tcPr>
            <w:tcW w:w="4911" w:type="dxa"/>
            <w:hideMark/>
          </w:tcPr>
          <w:p w:rsidR="00B56F03" w:rsidRDefault="00C27F80" w:rsidP="00C27F80">
            <w:pPr>
              <w:tabs>
                <w:tab w:val="left" w:pos="3456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717C73">
              <w:rPr>
                <w:b/>
                <w:sz w:val="28"/>
                <w:szCs w:val="28"/>
                <w:lang w:eastAsia="en-US"/>
              </w:rPr>
              <w:t>Г</w:t>
            </w:r>
            <w:r w:rsidR="00BE5CFE">
              <w:rPr>
                <w:b/>
                <w:sz w:val="28"/>
                <w:szCs w:val="28"/>
                <w:lang w:eastAsia="en-US"/>
              </w:rPr>
              <w:t>лав</w:t>
            </w:r>
            <w:r w:rsidR="00717C73">
              <w:rPr>
                <w:b/>
                <w:sz w:val="28"/>
                <w:szCs w:val="28"/>
                <w:lang w:eastAsia="en-US"/>
              </w:rPr>
              <w:t>а</w:t>
            </w:r>
            <w:r w:rsidR="00B56F0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13" w:type="dxa"/>
            <w:hideMark/>
          </w:tcPr>
          <w:p w:rsidR="00B56F03" w:rsidRDefault="00C27F80" w:rsidP="00C27F80">
            <w:pPr>
              <w:pStyle w:val="2"/>
              <w:spacing w:line="240" w:lineRule="auto"/>
              <w:ind w:left="284" w:firstLine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</w:t>
            </w:r>
            <w:r w:rsidR="00717C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Ж.Ж.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17C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Абильманов</w:t>
            </w:r>
            <w:proofErr w:type="spellEnd"/>
          </w:p>
        </w:tc>
      </w:tr>
    </w:tbl>
    <w:p w:rsidR="00B56F03" w:rsidRDefault="00B56F03" w:rsidP="00444F40"/>
    <w:p w:rsidR="00B56F03" w:rsidRPr="00651890" w:rsidRDefault="00B56F03" w:rsidP="00444F40">
      <w:pPr>
        <w:spacing w:line="360" w:lineRule="auto"/>
        <w:jc w:val="both"/>
        <w:rPr>
          <w:sz w:val="28"/>
          <w:szCs w:val="28"/>
        </w:rPr>
      </w:pPr>
    </w:p>
    <w:p w:rsidR="00C97CB7" w:rsidRDefault="00C97CB7" w:rsidP="00C97CB7">
      <w:pPr>
        <w:spacing w:line="360" w:lineRule="auto"/>
        <w:ind w:firstLine="851"/>
        <w:jc w:val="both"/>
        <w:rPr>
          <w:sz w:val="28"/>
          <w:szCs w:val="28"/>
        </w:rPr>
      </w:pPr>
    </w:p>
    <w:sectPr w:rsidR="00C97CB7" w:rsidSect="00001CFA">
      <w:headerReference w:type="default" r:id="rId13"/>
      <w:pgSz w:w="11918" w:h="16854"/>
      <w:pgMar w:top="1135" w:right="851" w:bottom="42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58" w:rsidRDefault="00044958" w:rsidP="00001CFA">
      <w:r>
        <w:separator/>
      </w:r>
    </w:p>
  </w:endnote>
  <w:endnote w:type="continuationSeparator" w:id="0">
    <w:p w:rsidR="00044958" w:rsidRDefault="00044958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58" w:rsidRDefault="00044958" w:rsidP="00001CFA">
      <w:r>
        <w:separator/>
      </w:r>
    </w:p>
  </w:footnote>
  <w:footnote w:type="continuationSeparator" w:id="0">
    <w:p w:rsidR="00044958" w:rsidRDefault="00044958" w:rsidP="000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5934"/>
      <w:docPartObj>
        <w:docPartGallery w:val="Page Numbers (Top of Page)"/>
        <w:docPartUnique/>
      </w:docPartObj>
    </w:sdtPr>
    <w:sdtEndPr/>
    <w:sdtContent>
      <w:p w:rsidR="00001CFA" w:rsidRDefault="0000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8D">
          <w:rPr>
            <w:noProof/>
          </w:rPr>
          <w:t>1</w:t>
        </w:r>
        <w:r>
          <w:fldChar w:fldCharType="end"/>
        </w:r>
      </w:p>
    </w:sdtContent>
  </w:sdt>
  <w:p w:rsidR="00001CFA" w:rsidRDefault="00001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01CFA"/>
    <w:rsid w:val="000217CE"/>
    <w:rsid w:val="00044958"/>
    <w:rsid w:val="00050E34"/>
    <w:rsid w:val="000544BE"/>
    <w:rsid w:val="00073CF1"/>
    <w:rsid w:val="00087AA2"/>
    <w:rsid w:val="000F6541"/>
    <w:rsid w:val="001017CC"/>
    <w:rsid w:val="00147B9E"/>
    <w:rsid w:val="00162D97"/>
    <w:rsid w:val="00224431"/>
    <w:rsid w:val="00242C78"/>
    <w:rsid w:val="002663BA"/>
    <w:rsid w:val="00281947"/>
    <w:rsid w:val="002B24C9"/>
    <w:rsid w:val="002B42EC"/>
    <w:rsid w:val="002B4CD9"/>
    <w:rsid w:val="00316240"/>
    <w:rsid w:val="0033521C"/>
    <w:rsid w:val="003902F4"/>
    <w:rsid w:val="00402E95"/>
    <w:rsid w:val="00444F40"/>
    <w:rsid w:val="005558C0"/>
    <w:rsid w:val="00566E9F"/>
    <w:rsid w:val="00570C6D"/>
    <w:rsid w:val="005F1D7A"/>
    <w:rsid w:val="006550D4"/>
    <w:rsid w:val="006638E1"/>
    <w:rsid w:val="006A3030"/>
    <w:rsid w:val="006C556A"/>
    <w:rsid w:val="006E599B"/>
    <w:rsid w:val="006F4DE8"/>
    <w:rsid w:val="00717C73"/>
    <w:rsid w:val="00766CB2"/>
    <w:rsid w:val="00776E5B"/>
    <w:rsid w:val="007B03CB"/>
    <w:rsid w:val="00891C33"/>
    <w:rsid w:val="00896473"/>
    <w:rsid w:val="008B0607"/>
    <w:rsid w:val="009711B7"/>
    <w:rsid w:val="00A02007"/>
    <w:rsid w:val="00A15D08"/>
    <w:rsid w:val="00A55F8D"/>
    <w:rsid w:val="00B56F03"/>
    <w:rsid w:val="00BE5CFE"/>
    <w:rsid w:val="00C256DE"/>
    <w:rsid w:val="00C27F80"/>
    <w:rsid w:val="00C371E3"/>
    <w:rsid w:val="00C45C95"/>
    <w:rsid w:val="00C97CB7"/>
    <w:rsid w:val="00CE035F"/>
    <w:rsid w:val="00CE12D9"/>
    <w:rsid w:val="00D47113"/>
    <w:rsid w:val="00D626B8"/>
    <w:rsid w:val="00D6672A"/>
    <w:rsid w:val="00D81374"/>
    <w:rsid w:val="00D93BDE"/>
    <w:rsid w:val="00DA331C"/>
    <w:rsid w:val="00DF4AC1"/>
    <w:rsid w:val="00E0305A"/>
    <w:rsid w:val="00E36308"/>
    <w:rsid w:val="00E843E6"/>
    <w:rsid w:val="00E97F04"/>
    <w:rsid w:val="00EA2D49"/>
    <w:rsid w:val="00EF72E5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E8A15A5333491DFFA92279D57A3965C59DD4C5AB8A8993B171220D3C631DFEE0ECEC1582EC7B89K7E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E8A15A5333491DFFA92279D57A3965C59DD1C5A68E8993B171220D3C631DFEE0ECEC1582EC7B89K7E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01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011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11</cp:revision>
  <cp:lastPrinted>2023-08-14T00:35:00Z</cp:lastPrinted>
  <dcterms:created xsi:type="dcterms:W3CDTF">2023-08-11T07:15:00Z</dcterms:created>
  <dcterms:modified xsi:type="dcterms:W3CDTF">2023-09-06T06:50:00Z</dcterms:modified>
</cp:coreProperties>
</file>